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50" w:rsidRDefault="005A498E" w:rsidP="00F06CC4">
      <w:pPr>
        <w:jc w:val="center"/>
        <w:rPr>
          <w:rFonts w:ascii="方正大标宋简体" w:eastAsia="方正大标宋简体"/>
          <w:b/>
          <w:sz w:val="44"/>
          <w:szCs w:val="44"/>
        </w:rPr>
      </w:pPr>
      <w:r>
        <w:rPr>
          <w:rFonts w:ascii="方正大标宋简体" w:eastAsia="方正大标宋简体" w:hint="eastAsia"/>
          <w:b/>
          <w:sz w:val="44"/>
          <w:szCs w:val="44"/>
        </w:rPr>
        <w:t>做到“三个落地”，营造风清气正的育人环境</w:t>
      </w:r>
    </w:p>
    <w:p w:rsidR="00F82D50" w:rsidRDefault="005A498E" w:rsidP="00F06CC4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湖南机电职业技术学院党委书记  成立平</w:t>
      </w:r>
    </w:p>
    <w:p w:rsidR="00F82D50" w:rsidRDefault="005A498E">
      <w:pPr>
        <w:jc w:val="left"/>
        <w:rPr>
          <w:rFonts w:ascii="Arial" w:hAnsi="Arial" w:cs="Arial"/>
          <w:color w:val="333333"/>
          <w:szCs w:val="21"/>
        </w:rPr>
      </w:pPr>
      <w:r>
        <w:rPr>
          <w:rFonts w:ascii="Arial" w:hAnsi="Arial" w:cs="Arial" w:hint="eastAsia"/>
          <w:color w:val="333333"/>
          <w:szCs w:val="21"/>
        </w:rPr>
        <w:t xml:space="preserve">      </w:t>
      </w:r>
    </w:p>
    <w:p w:rsidR="00F82D50" w:rsidRPr="002B13AF" w:rsidRDefault="005A498E" w:rsidP="002B13AF">
      <w:pPr>
        <w:ind w:firstLineChars="200" w:firstLine="720"/>
        <w:rPr>
          <w:rFonts w:ascii="仿宋_GB2312" w:eastAsia="仿宋_GB2312"/>
          <w:sz w:val="36"/>
          <w:szCs w:val="36"/>
        </w:rPr>
      </w:pPr>
      <w:r w:rsidRPr="002B13AF">
        <w:rPr>
          <w:rFonts w:ascii="仿宋_GB2312" w:eastAsia="仿宋_GB2312" w:hint="eastAsia"/>
          <w:sz w:val="36"/>
          <w:szCs w:val="36"/>
        </w:rPr>
        <w:t>十八届六中全会是全面从严治党的重要里程碑。习近平总书记在全国高校思想政治工作会议上的重要讲话，高屋建瓴、内涵深刻，是指导做好新形势下高校思想政治工作的纲领性文献。贯彻落实党的十八届六中全会和习总书记的讲话精神，是学院党委长期的重要任</w:t>
      </w:r>
      <w:bookmarkStart w:id="0" w:name="_GoBack"/>
      <w:bookmarkEnd w:id="0"/>
      <w:r w:rsidRPr="002B13AF">
        <w:rPr>
          <w:rFonts w:ascii="仿宋_GB2312" w:eastAsia="仿宋_GB2312" w:hint="eastAsia"/>
          <w:sz w:val="36"/>
          <w:szCs w:val="36"/>
        </w:rPr>
        <w:t>务，怎样把精神落实好，一定要根据师生特点，结合实际，创新方法，抓细抓严，扎实推进，做到“三个落地”，营造风清气正的育人环境。</w:t>
      </w:r>
    </w:p>
    <w:p w:rsidR="00F82D50" w:rsidRPr="002B13AF" w:rsidRDefault="005A498E" w:rsidP="002B13AF">
      <w:pPr>
        <w:ind w:firstLineChars="200" w:firstLine="723"/>
        <w:rPr>
          <w:rFonts w:ascii="黑体" w:eastAsia="黑体" w:hAnsi="黑体"/>
          <w:b/>
          <w:sz w:val="36"/>
          <w:szCs w:val="36"/>
        </w:rPr>
      </w:pPr>
      <w:r w:rsidRPr="002B13AF">
        <w:rPr>
          <w:rFonts w:ascii="黑体" w:eastAsia="黑体" w:hAnsi="黑体" w:hint="eastAsia"/>
          <w:b/>
          <w:sz w:val="36"/>
          <w:szCs w:val="36"/>
        </w:rPr>
        <w:t>一、学习教育要落地</w:t>
      </w:r>
    </w:p>
    <w:p w:rsidR="00F82D50" w:rsidRPr="002B13AF" w:rsidRDefault="005A498E" w:rsidP="002B13AF">
      <w:pPr>
        <w:ind w:firstLineChars="200" w:firstLine="720"/>
        <w:rPr>
          <w:rFonts w:ascii="仿宋_GB2312" w:eastAsia="仿宋_GB2312"/>
          <w:sz w:val="36"/>
          <w:szCs w:val="36"/>
        </w:rPr>
      </w:pPr>
      <w:r w:rsidRPr="002B13AF">
        <w:rPr>
          <w:rFonts w:ascii="仿宋_GB2312" w:eastAsia="仿宋_GB2312" w:hint="eastAsia"/>
          <w:sz w:val="36"/>
          <w:szCs w:val="36"/>
        </w:rPr>
        <w:t>党的十八大以来，习近平总书记站在全局和战略高度，多次强调学习问题，为切实改进学风指明了方向。学院党委要从党要管党、从严治党的总体要求，从全面贯彻党的教育方针、完成好立德树人根本任务等方面，完善学习制度，创新学习方式，确保学习教育落地，解决学习走过场、针对性不强的问题。</w:t>
      </w:r>
    </w:p>
    <w:p w:rsidR="00F82D50" w:rsidRPr="002B13AF" w:rsidRDefault="005A498E" w:rsidP="002B13AF">
      <w:pPr>
        <w:ind w:firstLineChars="200" w:firstLine="723"/>
        <w:rPr>
          <w:rFonts w:ascii="仿宋_GB2312" w:eastAsia="仿宋_GB2312"/>
          <w:sz w:val="36"/>
          <w:szCs w:val="36"/>
        </w:rPr>
      </w:pPr>
      <w:r w:rsidRPr="002B13AF">
        <w:rPr>
          <w:rFonts w:ascii="仿宋_GB2312" w:eastAsia="仿宋_GB2312" w:hint="eastAsia"/>
          <w:b/>
          <w:sz w:val="36"/>
          <w:szCs w:val="36"/>
        </w:rPr>
        <w:t>一是要抓住“关键少数”带头学</w:t>
      </w:r>
      <w:r w:rsidRPr="002B13AF">
        <w:rPr>
          <w:rFonts w:ascii="仿宋_GB2312" w:eastAsia="仿宋_GB2312" w:hint="eastAsia"/>
          <w:sz w:val="36"/>
          <w:szCs w:val="36"/>
        </w:rPr>
        <w:t>。要以党委中心组学习和党课为主要抓手，进一步健全党员干部学习制度，坚持领导干部带头学，以上率下，确保学习教育全覆盖，着力引导党员干部深刻领会讲话的精神实质，解决从严治党</w:t>
      </w:r>
      <w:r w:rsidRPr="002B13AF">
        <w:rPr>
          <w:rFonts w:ascii="仿宋_GB2312" w:eastAsia="仿宋_GB2312" w:hint="eastAsia"/>
          <w:sz w:val="36"/>
          <w:szCs w:val="36"/>
        </w:rPr>
        <w:lastRenderedPageBreak/>
        <w:t>后不适应的问题。</w:t>
      </w:r>
    </w:p>
    <w:p w:rsidR="00F82D50" w:rsidRPr="002B13AF" w:rsidRDefault="005A498E" w:rsidP="002B13AF">
      <w:pPr>
        <w:ind w:firstLineChars="200" w:firstLine="723"/>
        <w:rPr>
          <w:rFonts w:ascii="仿宋_GB2312" w:eastAsia="仿宋_GB2312"/>
          <w:sz w:val="36"/>
          <w:szCs w:val="36"/>
        </w:rPr>
      </w:pPr>
      <w:r w:rsidRPr="002B13AF">
        <w:rPr>
          <w:rFonts w:ascii="仿宋_GB2312" w:eastAsia="仿宋_GB2312" w:hint="eastAsia"/>
          <w:b/>
          <w:sz w:val="36"/>
          <w:szCs w:val="36"/>
        </w:rPr>
        <w:t>二是要突出重点学</w:t>
      </w:r>
      <w:r w:rsidRPr="002B13AF">
        <w:rPr>
          <w:rFonts w:ascii="仿宋_GB2312" w:eastAsia="仿宋_GB2312" w:hint="eastAsia"/>
          <w:sz w:val="36"/>
          <w:szCs w:val="36"/>
        </w:rPr>
        <w:t>。抓好党章、党规、尤其是《准则》和《条例》的学习，点亮党员领导干部和党员廉洁自律的“航标灯”，拉起党组织和党员修身用权的“警戒线”。同时，要加强学院规章制度、特别是财经制度和师风师德规范的学习，要让全体教师切实记住什么是红线，什么是底线，增强政治自觉和纪律自觉。</w:t>
      </w:r>
    </w:p>
    <w:p w:rsidR="00F82D50" w:rsidRPr="002B13AF" w:rsidRDefault="005A498E" w:rsidP="002B13AF">
      <w:pPr>
        <w:ind w:firstLineChars="200" w:firstLine="723"/>
        <w:rPr>
          <w:rFonts w:ascii="仿宋_GB2312" w:eastAsia="仿宋_GB2312"/>
          <w:sz w:val="36"/>
          <w:szCs w:val="36"/>
        </w:rPr>
      </w:pPr>
      <w:r w:rsidRPr="002B13AF">
        <w:rPr>
          <w:rFonts w:ascii="仿宋_GB2312" w:eastAsia="仿宋_GB2312" w:hint="eastAsia"/>
          <w:b/>
          <w:sz w:val="36"/>
          <w:szCs w:val="36"/>
        </w:rPr>
        <w:t>三是要联系实际学。</w:t>
      </w:r>
      <w:r w:rsidRPr="002B13AF">
        <w:rPr>
          <w:rFonts w:ascii="仿宋_GB2312" w:eastAsia="仿宋_GB2312" w:hint="eastAsia"/>
          <w:sz w:val="36"/>
          <w:szCs w:val="36"/>
        </w:rPr>
        <w:t>要紧扣学院改革发展中心工作，把怎样实现学院“十三五”发展战略目标，完成好党中央、国务院赋予高职教育的责任使命，作为检验学习成果的主要标尺。要指导党员干部坚持问题导向，不断解开思想扣子、纠正认识偏差,提升责任担当的素质和能力，在推动全面从严治党、从严治教、加快推进学院改革发展中肩负起自己的使命。</w:t>
      </w:r>
    </w:p>
    <w:p w:rsidR="00F82D50" w:rsidRPr="002B13AF" w:rsidRDefault="005A498E" w:rsidP="002B13AF">
      <w:pPr>
        <w:ind w:firstLineChars="200" w:firstLine="723"/>
        <w:rPr>
          <w:rFonts w:ascii="黑体" w:eastAsia="黑体" w:hAnsi="黑体"/>
          <w:b/>
          <w:sz w:val="36"/>
          <w:szCs w:val="36"/>
        </w:rPr>
      </w:pPr>
      <w:r w:rsidRPr="002B13AF">
        <w:rPr>
          <w:rFonts w:ascii="黑体" w:eastAsia="黑体" w:hAnsi="黑体" w:hint="eastAsia"/>
          <w:b/>
          <w:sz w:val="36"/>
          <w:szCs w:val="36"/>
        </w:rPr>
        <w:t>二、思想政治工作要落地</w:t>
      </w:r>
    </w:p>
    <w:p w:rsidR="00F82D50" w:rsidRPr="002B13AF" w:rsidRDefault="005A498E" w:rsidP="002B13AF">
      <w:pPr>
        <w:ind w:firstLineChars="200" w:firstLine="720"/>
        <w:rPr>
          <w:rFonts w:ascii="仿宋_GB2312" w:eastAsia="仿宋_GB2312"/>
          <w:sz w:val="36"/>
          <w:szCs w:val="36"/>
        </w:rPr>
      </w:pPr>
      <w:r w:rsidRPr="002B13AF">
        <w:rPr>
          <w:rFonts w:ascii="仿宋_GB2312" w:eastAsia="仿宋_GB2312" w:hint="eastAsia"/>
          <w:sz w:val="36"/>
          <w:szCs w:val="36"/>
        </w:rPr>
        <w:t>思想政治工作是事关社会主义办学方向的大事。习总书记在全国高校思想政治工作会议上强调，思想政治工作要紧紧围绕教师和学生两大群体，做到齐头并进。学院党委要准确把握新形势下高校思想政治工作的基本规律，进行系统的安排谋划，针对两个群体，找准着力点，利用多种载体，全面落实“四个坚持不懈”的政治责任,解决思想政治工作虚、气场不足、投入不足、队伍不稳的问题。</w:t>
      </w:r>
    </w:p>
    <w:p w:rsidR="00F82D50" w:rsidRPr="002B13AF" w:rsidRDefault="005A498E" w:rsidP="002B13AF">
      <w:pPr>
        <w:ind w:firstLineChars="200" w:firstLine="723"/>
        <w:rPr>
          <w:rFonts w:ascii="仿宋_GB2312" w:eastAsia="仿宋_GB2312"/>
          <w:sz w:val="36"/>
          <w:szCs w:val="36"/>
        </w:rPr>
      </w:pPr>
      <w:r w:rsidRPr="002B13AF">
        <w:rPr>
          <w:rFonts w:ascii="仿宋_GB2312" w:eastAsia="仿宋_GB2312" w:hint="eastAsia"/>
          <w:b/>
          <w:sz w:val="36"/>
          <w:szCs w:val="36"/>
        </w:rPr>
        <w:lastRenderedPageBreak/>
        <w:t>一是要加强领导，提高站位</w:t>
      </w:r>
      <w:r w:rsidRPr="002B13AF">
        <w:rPr>
          <w:rFonts w:ascii="仿宋_GB2312" w:eastAsia="仿宋_GB2312" w:hint="eastAsia"/>
          <w:sz w:val="36"/>
          <w:szCs w:val="36"/>
        </w:rPr>
        <w:t>。坚持党委、党总支、党支部三级联动，建立健全责任体系，落实好全员育人、全方位育人、全过程育人，把思想政治工作贯穿于教育教学全过程。要重点抓好党员发展教育与管理，加强教工党支部建设，继续做好一名教工党员培养二名学生入党积极分子的“一帮二”工作，真正把大学生和中青年教师中优秀分子吸收到党的队伍中来。深化创先争优活动，树立标杆，把党员先锋模范作用亮出来。</w:t>
      </w:r>
    </w:p>
    <w:p w:rsidR="00F82D50" w:rsidRPr="002B13AF" w:rsidRDefault="005A498E" w:rsidP="002B13AF">
      <w:pPr>
        <w:ind w:firstLineChars="200" w:firstLine="723"/>
        <w:rPr>
          <w:rFonts w:ascii="仿宋_GB2312" w:eastAsia="仿宋_GB2312"/>
          <w:sz w:val="36"/>
          <w:szCs w:val="36"/>
        </w:rPr>
      </w:pPr>
      <w:r w:rsidRPr="002B13AF">
        <w:rPr>
          <w:rFonts w:ascii="仿宋_GB2312" w:eastAsia="仿宋_GB2312" w:hint="eastAsia"/>
          <w:b/>
          <w:sz w:val="36"/>
          <w:szCs w:val="36"/>
        </w:rPr>
        <w:t>二是要创新方法，坚持问题导向</w:t>
      </w:r>
      <w:r w:rsidRPr="002B13AF">
        <w:rPr>
          <w:rFonts w:ascii="仿宋_GB2312" w:eastAsia="仿宋_GB2312" w:hint="eastAsia"/>
          <w:sz w:val="36"/>
          <w:szCs w:val="36"/>
        </w:rPr>
        <w:t>。要结合实际，深入研究，科学把握高校思想政治工作规律，落实国安厅长报告中的“五个结合”，找准大学生思想政治工作与校园文化活动、新媒体建设、学生社团工作的结合点，弘扬正能量，引导学生坚定“四个自信”；深化大学生社会实践和志愿服务活动，引导学生自觉践行社会主义核心价值观。</w:t>
      </w:r>
    </w:p>
    <w:p w:rsidR="00F82D50" w:rsidRPr="002B13AF" w:rsidRDefault="005A498E" w:rsidP="002B13AF">
      <w:pPr>
        <w:ind w:firstLineChars="200" w:firstLine="723"/>
        <w:rPr>
          <w:rFonts w:ascii="仿宋_GB2312" w:eastAsia="仿宋_GB2312"/>
          <w:sz w:val="36"/>
          <w:szCs w:val="36"/>
        </w:rPr>
      </w:pPr>
      <w:r w:rsidRPr="002B13AF">
        <w:rPr>
          <w:rFonts w:ascii="仿宋_GB2312" w:eastAsia="仿宋_GB2312" w:hint="eastAsia"/>
          <w:b/>
          <w:sz w:val="36"/>
          <w:szCs w:val="36"/>
        </w:rPr>
        <w:t>三是要加大投入，坚持两个培养整体推进</w:t>
      </w:r>
      <w:r w:rsidRPr="002B13AF">
        <w:rPr>
          <w:rFonts w:ascii="仿宋_GB2312" w:eastAsia="仿宋_GB2312" w:hint="eastAsia"/>
          <w:sz w:val="36"/>
          <w:szCs w:val="36"/>
        </w:rPr>
        <w:t>。要把会议精神作为教师干部队伍培训和学生骨干队伍培训重要内容，引导教师以德立身、以德立学、以德施教。教育引导学生正确认识时代责任和历史使命；加大心理咨询建设力度，时刻关注师生员工的冷暖，维护师生权益。要加大投入，优化环境，建设平安校园，要在润物细无声中，让师生切实感受党的温暖、政府的关怀、社会的进步。</w:t>
      </w:r>
    </w:p>
    <w:p w:rsidR="00F82D50" w:rsidRPr="002B13AF" w:rsidRDefault="005A498E" w:rsidP="002B13AF">
      <w:pPr>
        <w:ind w:firstLineChars="200" w:firstLine="723"/>
        <w:rPr>
          <w:rFonts w:ascii="仿宋_GB2312" w:eastAsia="仿宋_GB2312"/>
          <w:sz w:val="36"/>
          <w:szCs w:val="36"/>
        </w:rPr>
      </w:pPr>
      <w:r w:rsidRPr="002B13AF">
        <w:rPr>
          <w:rFonts w:ascii="黑体" w:eastAsia="黑体" w:hAnsi="黑体" w:hint="eastAsia"/>
          <w:b/>
          <w:sz w:val="36"/>
          <w:szCs w:val="36"/>
        </w:rPr>
        <w:t>三、监督检查要落地</w:t>
      </w:r>
    </w:p>
    <w:p w:rsidR="00F82D50" w:rsidRPr="002B13AF" w:rsidRDefault="005A498E" w:rsidP="002B13AF">
      <w:pPr>
        <w:ind w:firstLineChars="200" w:firstLine="720"/>
        <w:rPr>
          <w:rFonts w:ascii="仿宋_GB2312" w:eastAsia="仿宋_GB2312"/>
          <w:sz w:val="36"/>
          <w:szCs w:val="36"/>
        </w:rPr>
      </w:pPr>
      <w:r w:rsidRPr="002B13AF">
        <w:rPr>
          <w:rFonts w:ascii="仿宋_GB2312" w:eastAsia="仿宋_GB2312" w:hint="eastAsia"/>
          <w:sz w:val="36"/>
          <w:szCs w:val="36"/>
        </w:rPr>
        <w:lastRenderedPageBreak/>
        <w:t>从严治党必须强化党内监督。习总书记指出:各级党委要加强监督检查，对不守纪律的行为要严肃处理。强化监督检查是从严治党的重要内容、重要保障。因此要下大力气把监督检查落地，解决自觉性不强、管不住，责任心不强、靠不住的问题。</w:t>
      </w:r>
    </w:p>
    <w:p w:rsidR="00F82D50" w:rsidRPr="002B13AF" w:rsidRDefault="005A498E" w:rsidP="002B13AF">
      <w:pPr>
        <w:ind w:firstLineChars="200" w:firstLine="723"/>
        <w:rPr>
          <w:rFonts w:ascii="仿宋_GB2312" w:eastAsia="仿宋_GB2312"/>
          <w:sz w:val="36"/>
          <w:szCs w:val="36"/>
        </w:rPr>
      </w:pPr>
      <w:r w:rsidRPr="002B13AF">
        <w:rPr>
          <w:rFonts w:ascii="仿宋_GB2312" w:eastAsia="仿宋_GB2312" w:hint="eastAsia"/>
          <w:b/>
          <w:sz w:val="36"/>
          <w:szCs w:val="36"/>
        </w:rPr>
        <w:t>一是要转变监督方式，形成监督合力</w:t>
      </w:r>
      <w:r w:rsidRPr="002B13AF">
        <w:rPr>
          <w:rFonts w:ascii="仿宋_GB2312" w:eastAsia="仿宋_GB2312" w:hint="eastAsia"/>
          <w:sz w:val="36"/>
          <w:szCs w:val="36"/>
        </w:rPr>
        <w:t>。要建立党员领导干部、教职工代表、学生代表、家长代表校园巡查体系，聚焦师德师风、校园安全、校园环境、服务师生等方面，定期巡查，抓早抓小，早发现、早处置，把监督问责的职能用足用好。</w:t>
      </w:r>
    </w:p>
    <w:p w:rsidR="00F82D50" w:rsidRPr="002B13AF" w:rsidRDefault="005A498E" w:rsidP="002B13AF">
      <w:pPr>
        <w:ind w:firstLineChars="200" w:firstLine="723"/>
        <w:rPr>
          <w:rFonts w:ascii="仿宋_GB2312" w:eastAsia="仿宋_GB2312"/>
          <w:sz w:val="36"/>
          <w:szCs w:val="36"/>
        </w:rPr>
      </w:pPr>
      <w:r w:rsidRPr="002B13AF">
        <w:rPr>
          <w:rFonts w:ascii="仿宋_GB2312" w:eastAsia="仿宋_GB2312" w:hint="eastAsia"/>
          <w:b/>
          <w:sz w:val="36"/>
          <w:szCs w:val="36"/>
        </w:rPr>
        <w:t>二是要确保约谈常态化，筑牢廉政防线</w:t>
      </w:r>
      <w:r w:rsidRPr="002B13AF">
        <w:rPr>
          <w:rFonts w:ascii="仿宋_GB2312" w:eastAsia="仿宋_GB2312" w:hint="eastAsia"/>
          <w:sz w:val="36"/>
          <w:szCs w:val="36"/>
        </w:rPr>
        <w:t>。要完善约谈常态化实施方案，建立约谈工作台帐，实行“一把手”约谈班子成员、班子成员约谈分管部门负责人、部门负责人约谈干部职工、纪检监察人员重点约谈的“全覆盖”约谈模式，通过“主体责任”层层约谈、压实责任，“监督责任”重点约谈、“对症下药”，不断增强党员干部的责任意识和廉洁意识。</w:t>
      </w:r>
    </w:p>
    <w:p w:rsidR="00F82D50" w:rsidRPr="002B13AF" w:rsidRDefault="005A498E" w:rsidP="002B13AF">
      <w:pPr>
        <w:ind w:firstLineChars="200" w:firstLine="723"/>
        <w:rPr>
          <w:rFonts w:ascii="仿宋_GB2312" w:eastAsia="仿宋_GB2312"/>
          <w:sz w:val="36"/>
          <w:szCs w:val="36"/>
        </w:rPr>
      </w:pPr>
      <w:r w:rsidRPr="002B13AF">
        <w:rPr>
          <w:rFonts w:ascii="仿宋_GB2312" w:eastAsia="仿宋_GB2312" w:hint="eastAsia"/>
          <w:b/>
          <w:sz w:val="36"/>
          <w:szCs w:val="36"/>
        </w:rPr>
        <w:t>三是要继续做好党总支工作目标考核，压实基层党建工作责任</w:t>
      </w:r>
      <w:r w:rsidRPr="002B13AF">
        <w:rPr>
          <w:rFonts w:ascii="仿宋_GB2312" w:eastAsia="仿宋_GB2312" w:hint="eastAsia"/>
          <w:sz w:val="36"/>
          <w:szCs w:val="36"/>
        </w:rPr>
        <w:t>。做好党员量化考核工作，完善党员量化考核办法，做到党支部对党员一月一考评，月月有比较，形成人人争做优秀党员的新局面。</w:t>
      </w:r>
    </w:p>
    <w:p w:rsidR="00F82D50" w:rsidRPr="002B13AF" w:rsidRDefault="005A498E" w:rsidP="002B13AF">
      <w:pPr>
        <w:ind w:firstLineChars="200" w:firstLine="720"/>
        <w:rPr>
          <w:rFonts w:ascii="仿宋_GB2312" w:eastAsia="仿宋_GB2312"/>
          <w:sz w:val="36"/>
          <w:szCs w:val="36"/>
        </w:rPr>
      </w:pPr>
      <w:r w:rsidRPr="002B13AF">
        <w:rPr>
          <w:rFonts w:ascii="仿宋_GB2312" w:eastAsia="仿宋_GB2312" w:hint="eastAsia"/>
          <w:sz w:val="36"/>
          <w:szCs w:val="36"/>
        </w:rPr>
        <w:t>落实全面从严治党，只有坚持以上率下，层层传导压</w:t>
      </w:r>
      <w:r w:rsidRPr="002B13AF">
        <w:rPr>
          <w:rFonts w:ascii="仿宋_GB2312" w:eastAsia="仿宋_GB2312" w:hint="eastAsia"/>
          <w:sz w:val="36"/>
          <w:szCs w:val="36"/>
        </w:rPr>
        <w:lastRenderedPageBreak/>
        <w:t>力，整体工作才能不断向纵深推进；只有坚持持续发力加压，严肃执纪问责，风清气正的育人环境才能实现。</w:t>
      </w:r>
    </w:p>
    <w:sectPr w:rsidR="00F82D50" w:rsidRPr="002B13AF" w:rsidSect="00F82D50">
      <w:footerReference w:type="default" r:id="rId8"/>
      <w:pgSz w:w="11906" w:h="16838"/>
      <w:pgMar w:top="1440" w:right="1474" w:bottom="1440" w:left="1588" w:header="851" w:footer="992" w:gutter="0"/>
      <w:pgNumType w:start="1" w:chapStyle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A16" w:rsidRDefault="00204A16" w:rsidP="00F82D50">
      <w:r>
        <w:separator/>
      </w:r>
    </w:p>
  </w:endnote>
  <w:endnote w:type="continuationSeparator" w:id="1">
    <w:p w:rsidR="00204A16" w:rsidRDefault="00204A16" w:rsidP="00F82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50" w:rsidRDefault="00AB3EC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F82D50" w:rsidRDefault="00AB3EC4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5A498E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2B13AF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A16" w:rsidRDefault="00204A16" w:rsidP="00F82D50">
      <w:r>
        <w:separator/>
      </w:r>
    </w:p>
  </w:footnote>
  <w:footnote w:type="continuationSeparator" w:id="1">
    <w:p w:rsidR="00204A16" w:rsidRDefault="00204A16" w:rsidP="00F82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696D"/>
    <w:rsid w:val="00011715"/>
    <w:rsid w:val="000254DA"/>
    <w:rsid w:val="00034A77"/>
    <w:rsid w:val="000479A7"/>
    <w:rsid w:val="00062E92"/>
    <w:rsid w:val="00074254"/>
    <w:rsid w:val="00074643"/>
    <w:rsid w:val="0009548D"/>
    <w:rsid w:val="000A4A47"/>
    <w:rsid w:val="000F04E3"/>
    <w:rsid w:val="000F75B9"/>
    <w:rsid w:val="00141548"/>
    <w:rsid w:val="00153909"/>
    <w:rsid w:val="00175F79"/>
    <w:rsid w:val="00180F3F"/>
    <w:rsid w:val="001B39D3"/>
    <w:rsid w:val="001D2840"/>
    <w:rsid w:val="00200E9C"/>
    <w:rsid w:val="00204A16"/>
    <w:rsid w:val="002113DB"/>
    <w:rsid w:val="00213DEB"/>
    <w:rsid w:val="002339E6"/>
    <w:rsid w:val="00237E49"/>
    <w:rsid w:val="00245314"/>
    <w:rsid w:val="00247274"/>
    <w:rsid w:val="00261A78"/>
    <w:rsid w:val="00265814"/>
    <w:rsid w:val="00266369"/>
    <w:rsid w:val="0027206D"/>
    <w:rsid w:val="00273A6A"/>
    <w:rsid w:val="00282CFF"/>
    <w:rsid w:val="002832D7"/>
    <w:rsid w:val="002835FE"/>
    <w:rsid w:val="00285067"/>
    <w:rsid w:val="00296204"/>
    <w:rsid w:val="002A138A"/>
    <w:rsid w:val="002B13AF"/>
    <w:rsid w:val="002C4EB4"/>
    <w:rsid w:val="0031018A"/>
    <w:rsid w:val="0031492A"/>
    <w:rsid w:val="00315967"/>
    <w:rsid w:val="00320919"/>
    <w:rsid w:val="0035544A"/>
    <w:rsid w:val="003663E2"/>
    <w:rsid w:val="003A71F4"/>
    <w:rsid w:val="003B6A1A"/>
    <w:rsid w:val="003C34E1"/>
    <w:rsid w:val="003C6F69"/>
    <w:rsid w:val="003E2C37"/>
    <w:rsid w:val="00411693"/>
    <w:rsid w:val="004D6C4C"/>
    <w:rsid w:val="0050696D"/>
    <w:rsid w:val="00512A33"/>
    <w:rsid w:val="00532EEF"/>
    <w:rsid w:val="0057114B"/>
    <w:rsid w:val="0059772A"/>
    <w:rsid w:val="005A498E"/>
    <w:rsid w:val="005B33E3"/>
    <w:rsid w:val="005E7427"/>
    <w:rsid w:val="005F5D36"/>
    <w:rsid w:val="0060070E"/>
    <w:rsid w:val="006173FC"/>
    <w:rsid w:val="00621C64"/>
    <w:rsid w:val="00625084"/>
    <w:rsid w:val="006318E1"/>
    <w:rsid w:val="0068326F"/>
    <w:rsid w:val="0068615D"/>
    <w:rsid w:val="00693849"/>
    <w:rsid w:val="00694AF8"/>
    <w:rsid w:val="006F096C"/>
    <w:rsid w:val="0072466F"/>
    <w:rsid w:val="00732772"/>
    <w:rsid w:val="00785757"/>
    <w:rsid w:val="007A4D6A"/>
    <w:rsid w:val="007A75EE"/>
    <w:rsid w:val="007A7C72"/>
    <w:rsid w:val="007B2DEF"/>
    <w:rsid w:val="007B6F48"/>
    <w:rsid w:val="007D6C44"/>
    <w:rsid w:val="007E12EF"/>
    <w:rsid w:val="007F1919"/>
    <w:rsid w:val="008010FD"/>
    <w:rsid w:val="00823090"/>
    <w:rsid w:val="00830F77"/>
    <w:rsid w:val="00841544"/>
    <w:rsid w:val="00855AC1"/>
    <w:rsid w:val="00872AED"/>
    <w:rsid w:val="008760F0"/>
    <w:rsid w:val="0089230A"/>
    <w:rsid w:val="00894D4F"/>
    <w:rsid w:val="008A3DEC"/>
    <w:rsid w:val="008B0EBF"/>
    <w:rsid w:val="008D522E"/>
    <w:rsid w:val="008E0A88"/>
    <w:rsid w:val="008E1F54"/>
    <w:rsid w:val="00916CB0"/>
    <w:rsid w:val="00976842"/>
    <w:rsid w:val="00985318"/>
    <w:rsid w:val="00994344"/>
    <w:rsid w:val="009B78E5"/>
    <w:rsid w:val="009C5CE8"/>
    <w:rsid w:val="009E6DD3"/>
    <w:rsid w:val="009F70A1"/>
    <w:rsid w:val="00A033A6"/>
    <w:rsid w:val="00A248FD"/>
    <w:rsid w:val="00A27B9A"/>
    <w:rsid w:val="00A4092F"/>
    <w:rsid w:val="00A41BB8"/>
    <w:rsid w:val="00A44D49"/>
    <w:rsid w:val="00A510CC"/>
    <w:rsid w:val="00A618E4"/>
    <w:rsid w:val="00A70682"/>
    <w:rsid w:val="00A72105"/>
    <w:rsid w:val="00A830F2"/>
    <w:rsid w:val="00AA4238"/>
    <w:rsid w:val="00AB3EC4"/>
    <w:rsid w:val="00AF176C"/>
    <w:rsid w:val="00AF7DE9"/>
    <w:rsid w:val="00B05760"/>
    <w:rsid w:val="00B1767B"/>
    <w:rsid w:val="00B24F52"/>
    <w:rsid w:val="00B35D64"/>
    <w:rsid w:val="00B5241D"/>
    <w:rsid w:val="00B767B6"/>
    <w:rsid w:val="00B770C1"/>
    <w:rsid w:val="00B904C5"/>
    <w:rsid w:val="00BA18D5"/>
    <w:rsid w:val="00BB2F25"/>
    <w:rsid w:val="00BE1CAB"/>
    <w:rsid w:val="00C05479"/>
    <w:rsid w:val="00C05A4A"/>
    <w:rsid w:val="00C510F0"/>
    <w:rsid w:val="00C8263D"/>
    <w:rsid w:val="00C908E9"/>
    <w:rsid w:val="00CC7AC1"/>
    <w:rsid w:val="00CD111D"/>
    <w:rsid w:val="00CD6829"/>
    <w:rsid w:val="00CF03FA"/>
    <w:rsid w:val="00CF1938"/>
    <w:rsid w:val="00CF73E2"/>
    <w:rsid w:val="00D15580"/>
    <w:rsid w:val="00D30D2F"/>
    <w:rsid w:val="00D4479F"/>
    <w:rsid w:val="00D51920"/>
    <w:rsid w:val="00D62897"/>
    <w:rsid w:val="00D631B5"/>
    <w:rsid w:val="00D63F94"/>
    <w:rsid w:val="00DC3052"/>
    <w:rsid w:val="00DD0DB4"/>
    <w:rsid w:val="00DD2C93"/>
    <w:rsid w:val="00DE309B"/>
    <w:rsid w:val="00DF1FA7"/>
    <w:rsid w:val="00E138BF"/>
    <w:rsid w:val="00E20D25"/>
    <w:rsid w:val="00E53A33"/>
    <w:rsid w:val="00E64D3A"/>
    <w:rsid w:val="00E76CC8"/>
    <w:rsid w:val="00EE178B"/>
    <w:rsid w:val="00EF44E9"/>
    <w:rsid w:val="00EF7D5D"/>
    <w:rsid w:val="00F00DBD"/>
    <w:rsid w:val="00F0653F"/>
    <w:rsid w:val="00F06CC4"/>
    <w:rsid w:val="00F20ACF"/>
    <w:rsid w:val="00F3191A"/>
    <w:rsid w:val="00F321C2"/>
    <w:rsid w:val="00F65C78"/>
    <w:rsid w:val="00F76C0E"/>
    <w:rsid w:val="00F82D50"/>
    <w:rsid w:val="00F8304C"/>
    <w:rsid w:val="00F84A24"/>
    <w:rsid w:val="00FA2A7A"/>
    <w:rsid w:val="00FB4097"/>
    <w:rsid w:val="00FB7C5E"/>
    <w:rsid w:val="00FC3F5D"/>
    <w:rsid w:val="00FD0CBA"/>
    <w:rsid w:val="00FD55E4"/>
    <w:rsid w:val="00FD753B"/>
    <w:rsid w:val="00FE302D"/>
    <w:rsid w:val="00FE4CCE"/>
    <w:rsid w:val="646B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82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82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F82D5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82D50"/>
    <w:rPr>
      <w:b/>
      <w:bCs/>
    </w:rPr>
  </w:style>
  <w:style w:type="character" w:styleId="a7">
    <w:name w:val="page number"/>
    <w:basedOn w:val="a0"/>
    <w:uiPriority w:val="99"/>
    <w:unhideWhenUsed/>
    <w:rsid w:val="00F82D50"/>
    <w:rPr>
      <w:rFonts w:eastAsiaTheme="minorEastAsia" w:cstheme="minorBidi"/>
      <w:szCs w:val="22"/>
      <w:lang w:eastAsia="zh-CN"/>
    </w:rPr>
  </w:style>
  <w:style w:type="character" w:customStyle="1" w:styleId="Char0">
    <w:name w:val="页眉 Char"/>
    <w:basedOn w:val="a0"/>
    <w:link w:val="a4"/>
    <w:uiPriority w:val="99"/>
    <w:rsid w:val="00F82D5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82D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3CC2DEE-941D-4BE4-B3E1-F81BB3DB33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299</Words>
  <Characters>1710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49</cp:revision>
  <cp:lastPrinted>2017-03-19T03:51:00Z</cp:lastPrinted>
  <dcterms:created xsi:type="dcterms:W3CDTF">2017-03-19T02:44:00Z</dcterms:created>
  <dcterms:modified xsi:type="dcterms:W3CDTF">2017-03-19T03:53:00Z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